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5530" w14:textId="77777777" w:rsidR="00F46AEA" w:rsidRPr="003B6E17" w:rsidRDefault="00F46AEA" w:rsidP="00F46AEA">
      <w:pPr>
        <w:pStyle w:val="Default"/>
        <w:rPr>
          <w:rFonts w:ascii="Franklin Gothic Book" w:hAnsi="Franklin Gothic Book"/>
        </w:rPr>
      </w:pPr>
    </w:p>
    <w:p w14:paraId="6C6B5531" w14:textId="32BB2A50" w:rsidR="00F46AEA" w:rsidRPr="003B6E17" w:rsidRDefault="00F46AEA" w:rsidP="00F46AEA">
      <w:pPr>
        <w:pStyle w:val="Default"/>
        <w:rPr>
          <w:rFonts w:ascii="Franklin Gothic Book" w:hAnsi="Franklin Gothic Book"/>
          <w:sz w:val="28"/>
          <w:szCs w:val="28"/>
        </w:rPr>
      </w:pPr>
      <w:r w:rsidRPr="003B6E17">
        <w:rPr>
          <w:rFonts w:ascii="Franklin Gothic Book" w:hAnsi="Franklin Gothic Book"/>
          <w:b/>
          <w:bCs/>
          <w:i/>
          <w:iCs/>
          <w:sz w:val="28"/>
          <w:szCs w:val="28"/>
        </w:rPr>
        <w:t xml:space="preserve">Community Notification of Sex Offender Information </w:t>
      </w:r>
    </w:p>
    <w:p w14:paraId="174C30EE" w14:textId="77777777" w:rsidR="003B6E17" w:rsidRPr="003B6E17" w:rsidRDefault="003B6E17" w:rsidP="00F46AEA">
      <w:pPr>
        <w:pStyle w:val="Default"/>
        <w:rPr>
          <w:rFonts w:ascii="Franklin Gothic Book" w:hAnsi="Franklin Gothic Book"/>
          <w:sz w:val="20"/>
          <w:szCs w:val="20"/>
        </w:rPr>
      </w:pPr>
    </w:p>
    <w:p w14:paraId="0DDA4700" w14:textId="77777777" w:rsidR="00434897"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In accordance with state and federal law, the College is required to advise the campus community where information conce</w:t>
      </w:r>
      <w:bookmarkStart w:id="0" w:name="_GoBack"/>
      <w:bookmarkEnd w:id="0"/>
      <w:r w:rsidRPr="003B6E17">
        <w:rPr>
          <w:rFonts w:ascii="Franklin Gothic Book" w:hAnsi="Franklin Gothic Book"/>
          <w:sz w:val="20"/>
          <w:szCs w:val="20"/>
        </w:rPr>
        <w:t>rning registered sex offenders may be obtained. Information concerning Level 2 and Level 3 offenders is available to the general public by contacting your local Police Department or the Commonwealth of Massachusetts’ Sex Offender Registry Board, located at P.O. Box 4547 Salem, MA 01970-4547, (978) 740-6400. Level 3 &amp; Level 3/Sexual Predator offender information is also online at (www.mass.gov/eopss/agencies/sorb/) or any Police Department including the following where the college campuses are located:</w:t>
      </w:r>
    </w:p>
    <w:p w14:paraId="6C6B5532" w14:textId="09E27A49"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 </w:t>
      </w:r>
    </w:p>
    <w:p w14:paraId="6C6B5533" w14:textId="45151CC7"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 </w:t>
      </w:r>
      <w:r w:rsidR="00434897" w:rsidRPr="003B6E17">
        <w:rPr>
          <w:rFonts w:ascii="Franklin Gothic Book" w:hAnsi="Franklin Gothic Book"/>
          <w:i/>
          <w:iCs/>
          <w:sz w:val="20"/>
          <w:szCs w:val="20"/>
        </w:rPr>
        <w:t>Pittsfield Police Department</w:t>
      </w:r>
      <w:r w:rsidRPr="003B6E17">
        <w:rPr>
          <w:rFonts w:ascii="Franklin Gothic Book" w:hAnsi="Franklin Gothic Book"/>
          <w:i/>
          <w:iCs/>
          <w:sz w:val="20"/>
          <w:szCs w:val="20"/>
        </w:rPr>
        <w:t xml:space="preserve"> – </w:t>
      </w:r>
      <w:r w:rsidR="00434897" w:rsidRPr="003B6E17">
        <w:rPr>
          <w:rFonts w:ascii="Franklin Gothic Book" w:hAnsi="Franklin Gothic Book"/>
          <w:i/>
          <w:iCs/>
          <w:sz w:val="20"/>
          <w:szCs w:val="20"/>
        </w:rPr>
        <w:t xml:space="preserve">39 </w:t>
      </w:r>
      <w:r w:rsidR="003B6E17" w:rsidRPr="003B6E17">
        <w:rPr>
          <w:rFonts w:ascii="Franklin Gothic Book" w:hAnsi="Franklin Gothic Book"/>
          <w:i/>
          <w:iCs/>
          <w:sz w:val="20"/>
          <w:szCs w:val="20"/>
        </w:rPr>
        <w:t>Allen</w:t>
      </w:r>
      <w:r w:rsidR="00434897" w:rsidRPr="003B6E17">
        <w:rPr>
          <w:rFonts w:ascii="Franklin Gothic Book" w:hAnsi="Franklin Gothic Book"/>
          <w:i/>
          <w:iCs/>
          <w:sz w:val="20"/>
          <w:szCs w:val="20"/>
        </w:rPr>
        <w:t xml:space="preserve"> St Pittsfield, MA</w:t>
      </w:r>
      <w:r w:rsidRPr="003B6E17">
        <w:rPr>
          <w:rFonts w:ascii="Franklin Gothic Book" w:hAnsi="Franklin Gothic Book"/>
          <w:i/>
          <w:iCs/>
          <w:sz w:val="20"/>
          <w:szCs w:val="20"/>
        </w:rPr>
        <w:t xml:space="preserve"> </w:t>
      </w:r>
      <w:r w:rsidR="00434897" w:rsidRPr="003B6E17">
        <w:rPr>
          <w:rFonts w:ascii="Franklin Gothic Book" w:hAnsi="Franklin Gothic Book"/>
          <w:i/>
          <w:iCs/>
          <w:sz w:val="20"/>
          <w:szCs w:val="20"/>
        </w:rPr>
        <w:t>01201</w:t>
      </w:r>
      <w:r w:rsidRPr="003B6E17">
        <w:rPr>
          <w:rFonts w:ascii="Franklin Gothic Book" w:hAnsi="Franklin Gothic Book"/>
          <w:i/>
          <w:iCs/>
          <w:sz w:val="20"/>
          <w:szCs w:val="20"/>
        </w:rPr>
        <w:t xml:space="preserve"> </w:t>
      </w:r>
    </w:p>
    <w:p w14:paraId="6C6B5535" w14:textId="77777777" w:rsidR="00F46AEA" w:rsidRPr="003B6E17" w:rsidRDefault="00F46AEA" w:rsidP="00F46AEA">
      <w:pPr>
        <w:pStyle w:val="Default"/>
        <w:rPr>
          <w:rFonts w:ascii="Franklin Gothic Book" w:hAnsi="Franklin Gothic Book"/>
          <w:sz w:val="20"/>
          <w:szCs w:val="20"/>
        </w:rPr>
      </w:pPr>
    </w:p>
    <w:p w14:paraId="6C6B5536" w14:textId="55F5838A"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If you have any questions regarding access to sex offender information, please feel free to contact the College’s Director </w:t>
      </w:r>
      <w:r w:rsidR="00434897" w:rsidRPr="003B6E17">
        <w:rPr>
          <w:rFonts w:ascii="Franklin Gothic Book" w:hAnsi="Franklin Gothic Book"/>
          <w:sz w:val="20"/>
          <w:szCs w:val="20"/>
        </w:rPr>
        <w:t>of Safety &amp; Security</w:t>
      </w:r>
      <w:r w:rsidRPr="003B6E17">
        <w:rPr>
          <w:rFonts w:ascii="Franklin Gothic Book" w:hAnsi="Franklin Gothic Book"/>
          <w:sz w:val="20"/>
          <w:szCs w:val="20"/>
        </w:rPr>
        <w:t xml:space="preserve">: </w:t>
      </w:r>
    </w:p>
    <w:p w14:paraId="6C6B5537" w14:textId="7B66D54F" w:rsidR="00F46AEA" w:rsidRPr="003B6E17" w:rsidRDefault="00434897" w:rsidP="00F46AEA">
      <w:pPr>
        <w:pStyle w:val="Default"/>
        <w:rPr>
          <w:rFonts w:ascii="Franklin Gothic Book" w:hAnsi="Franklin Gothic Book"/>
          <w:sz w:val="20"/>
          <w:szCs w:val="20"/>
        </w:rPr>
      </w:pPr>
      <w:r w:rsidRPr="003B6E17">
        <w:rPr>
          <w:rFonts w:ascii="Franklin Gothic Book" w:hAnsi="Franklin Gothic Book"/>
          <w:b/>
          <w:bCs/>
          <w:sz w:val="20"/>
          <w:szCs w:val="20"/>
        </w:rPr>
        <w:t xml:space="preserve">David Lesure, Director of </w:t>
      </w:r>
      <w:r w:rsidR="00F46AEA" w:rsidRPr="003B6E17">
        <w:rPr>
          <w:rFonts w:ascii="Franklin Gothic Book" w:hAnsi="Franklin Gothic Book"/>
          <w:b/>
          <w:bCs/>
          <w:sz w:val="20"/>
          <w:szCs w:val="20"/>
        </w:rPr>
        <w:t>Safety</w:t>
      </w:r>
      <w:r w:rsidRPr="003B6E17">
        <w:rPr>
          <w:rFonts w:ascii="Franklin Gothic Book" w:hAnsi="Franklin Gothic Book"/>
          <w:b/>
          <w:bCs/>
          <w:sz w:val="20"/>
          <w:szCs w:val="20"/>
        </w:rPr>
        <w:t xml:space="preserve"> &amp; Security</w:t>
      </w:r>
      <w:r w:rsidR="00F46AEA" w:rsidRPr="003B6E17">
        <w:rPr>
          <w:rFonts w:ascii="Franklin Gothic Book" w:hAnsi="Franklin Gothic Book"/>
          <w:b/>
          <w:bCs/>
          <w:sz w:val="20"/>
          <w:szCs w:val="20"/>
        </w:rPr>
        <w:t xml:space="preserve">, </w:t>
      </w:r>
      <w:r w:rsidRPr="003B6E17">
        <w:rPr>
          <w:rFonts w:ascii="Franklin Gothic Book" w:hAnsi="Franklin Gothic Book"/>
          <w:b/>
          <w:bCs/>
          <w:sz w:val="20"/>
          <w:szCs w:val="20"/>
        </w:rPr>
        <w:t>413-236-1011</w:t>
      </w:r>
      <w:r w:rsidR="00F46AEA" w:rsidRPr="003B6E17">
        <w:rPr>
          <w:rFonts w:ascii="Franklin Gothic Book" w:hAnsi="Franklin Gothic Book"/>
          <w:b/>
          <w:bCs/>
          <w:sz w:val="20"/>
          <w:szCs w:val="20"/>
        </w:rPr>
        <w:t xml:space="preserve"> </w:t>
      </w:r>
    </w:p>
    <w:p w14:paraId="47F50597" w14:textId="77777777" w:rsidR="003B6E17" w:rsidRPr="003B6E17" w:rsidRDefault="003B6E17" w:rsidP="00F46AEA">
      <w:pPr>
        <w:pStyle w:val="Default"/>
        <w:rPr>
          <w:rFonts w:ascii="Franklin Gothic Book" w:hAnsi="Franklin Gothic Book"/>
          <w:sz w:val="20"/>
          <w:szCs w:val="20"/>
        </w:rPr>
      </w:pPr>
    </w:p>
    <w:p w14:paraId="6C6B5538" w14:textId="77777777"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As provided by law, the Police Department shall notify organizations in the community that are likely to encounter an offender classified as a Level 3 offender or a sexually violent predator, and notify individual members of the public who are likely to encounter such an offender. Organizations in the community that are likely to encounter the sex offender include, but are not limited to, public and private organizations, areas and establishments which provide services of any type to children, the elderly, or other vulnerable members of the population. </w:t>
      </w:r>
    </w:p>
    <w:p w14:paraId="78B404FF" w14:textId="77777777" w:rsidR="003B6E17" w:rsidRPr="003B6E17" w:rsidRDefault="003B6E17" w:rsidP="00F46AEA">
      <w:pPr>
        <w:pStyle w:val="Default"/>
        <w:rPr>
          <w:rFonts w:ascii="Franklin Gothic Book" w:hAnsi="Franklin Gothic Book"/>
          <w:sz w:val="20"/>
          <w:szCs w:val="20"/>
        </w:rPr>
      </w:pPr>
    </w:p>
    <w:p w14:paraId="6C6B5539" w14:textId="77777777"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Community notification shall require notification by the Police Department to all schools in the community. The Chief of the Police Department, in their discretion, may notify other organizations, such as day care centers, youth/recreational programs, and organizations providing elder services, as deemed necessary to protect the public safety. </w:t>
      </w:r>
    </w:p>
    <w:p w14:paraId="60FBBA4C" w14:textId="77777777" w:rsidR="003B6E17" w:rsidRPr="003B6E17" w:rsidRDefault="003B6E17" w:rsidP="00F46AEA">
      <w:pPr>
        <w:pStyle w:val="Default"/>
        <w:rPr>
          <w:rFonts w:ascii="Franklin Gothic Book" w:hAnsi="Franklin Gothic Book"/>
          <w:sz w:val="20"/>
          <w:szCs w:val="20"/>
        </w:rPr>
      </w:pPr>
    </w:p>
    <w:p w14:paraId="6C6B553A" w14:textId="65ABE0C1"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Any such Level 2 &amp; 3 sex offender information communicated to the college as provided above shall be maintained in a binder located in the College’s Safety</w:t>
      </w:r>
      <w:r w:rsidR="00434897" w:rsidRPr="003B6E17">
        <w:rPr>
          <w:rFonts w:ascii="Franklin Gothic Book" w:hAnsi="Franklin Gothic Book"/>
          <w:sz w:val="20"/>
          <w:szCs w:val="20"/>
        </w:rPr>
        <w:t xml:space="preserve"> &amp; Security</w:t>
      </w:r>
      <w:r w:rsidRPr="003B6E17">
        <w:rPr>
          <w:rFonts w:ascii="Franklin Gothic Book" w:hAnsi="Franklin Gothic Book"/>
          <w:sz w:val="20"/>
          <w:szCs w:val="20"/>
        </w:rPr>
        <w:t xml:space="preserve"> Office. Upon appropriate written request, the binder shall be available for public inspection and copies of Level 2 and 3 notices may be provided. </w:t>
      </w:r>
    </w:p>
    <w:p w14:paraId="6C6B553B" w14:textId="77777777"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Individuals who complete a written request form for sex offender information will receive the same information that was provided to the college that may include the name of the offender, the home address, the work address, the offense(s) and date(s) for which the offender was convicted/adjudicated, and the offender's vital statistics, including age, sex, race, height, and weight and a photograph, if available. </w:t>
      </w:r>
    </w:p>
    <w:p w14:paraId="731D36E3" w14:textId="77777777" w:rsidR="003B6E17" w:rsidRPr="003B6E17" w:rsidRDefault="003B6E17" w:rsidP="00F46AEA">
      <w:pPr>
        <w:pStyle w:val="Default"/>
        <w:rPr>
          <w:rFonts w:ascii="Franklin Gothic Book" w:hAnsi="Franklin Gothic Book"/>
          <w:sz w:val="20"/>
          <w:szCs w:val="20"/>
        </w:rPr>
      </w:pPr>
    </w:p>
    <w:p w14:paraId="6C6B553C" w14:textId="67F08663" w:rsidR="00F46AEA" w:rsidRPr="003B6E17" w:rsidRDefault="00F46AEA" w:rsidP="00F46AEA">
      <w:pPr>
        <w:pStyle w:val="Default"/>
        <w:rPr>
          <w:rFonts w:ascii="Franklin Gothic Book" w:hAnsi="Franklin Gothic Book"/>
          <w:sz w:val="20"/>
          <w:szCs w:val="20"/>
        </w:rPr>
      </w:pPr>
      <w:r w:rsidRPr="003B6E17">
        <w:rPr>
          <w:rFonts w:ascii="Franklin Gothic Book" w:hAnsi="Franklin Gothic Book"/>
          <w:sz w:val="20"/>
          <w:szCs w:val="20"/>
        </w:rPr>
        <w:t xml:space="preserve">Level 3 offender notices shall be posted by the Director of </w:t>
      </w:r>
      <w:r w:rsidR="00434897" w:rsidRPr="003B6E17">
        <w:rPr>
          <w:rFonts w:ascii="Franklin Gothic Book" w:hAnsi="Franklin Gothic Book"/>
          <w:sz w:val="20"/>
          <w:szCs w:val="20"/>
        </w:rPr>
        <w:t>Safety &amp; Security</w:t>
      </w:r>
      <w:r w:rsidRPr="003B6E17">
        <w:rPr>
          <w:rFonts w:ascii="Franklin Gothic Book" w:hAnsi="Franklin Gothic Book"/>
          <w:sz w:val="20"/>
          <w:szCs w:val="20"/>
        </w:rPr>
        <w:t xml:space="preserve"> or his/her designee within 2 days of receiving the information from the Board, regardless of when a meeting to inform the offender occurs. The notice locations include, but are not limited to, a bulletin board in </w:t>
      </w:r>
      <w:r w:rsidR="00434897" w:rsidRPr="003B6E17">
        <w:rPr>
          <w:rFonts w:ascii="Franklin Gothic Book" w:hAnsi="Franklin Gothic Book"/>
          <w:sz w:val="20"/>
          <w:szCs w:val="20"/>
        </w:rPr>
        <w:t>the Student Lounge</w:t>
      </w:r>
      <w:r w:rsidRPr="003B6E17">
        <w:rPr>
          <w:rFonts w:ascii="Franklin Gothic Book" w:hAnsi="Franklin Gothic Book"/>
          <w:sz w:val="20"/>
          <w:szCs w:val="20"/>
        </w:rPr>
        <w:t xml:space="preserve"> of the </w:t>
      </w:r>
      <w:r w:rsidR="00434897" w:rsidRPr="003B6E17">
        <w:rPr>
          <w:rFonts w:ascii="Franklin Gothic Book" w:hAnsi="Franklin Gothic Book"/>
          <w:sz w:val="20"/>
          <w:szCs w:val="20"/>
        </w:rPr>
        <w:t>SBA</w:t>
      </w:r>
      <w:r w:rsidRPr="003B6E17">
        <w:rPr>
          <w:rFonts w:ascii="Franklin Gothic Book" w:hAnsi="Franklin Gothic Book"/>
          <w:sz w:val="20"/>
          <w:szCs w:val="20"/>
        </w:rPr>
        <w:t>-building</w:t>
      </w:r>
      <w:r w:rsidR="00434897" w:rsidRPr="003B6E17">
        <w:rPr>
          <w:rFonts w:ascii="Franklin Gothic Book" w:hAnsi="Franklin Gothic Book"/>
          <w:sz w:val="20"/>
          <w:szCs w:val="20"/>
        </w:rPr>
        <w:t xml:space="preserve"> and a bulletin board in each of Hawthorne and Melville Buildings</w:t>
      </w:r>
      <w:r w:rsidRPr="003B6E17">
        <w:rPr>
          <w:rFonts w:ascii="Franklin Gothic Book" w:hAnsi="Franklin Gothic Book"/>
          <w:sz w:val="20"/>
          <w:szCs w:val="20"/>
        </w:rPr>
        <w:t>.</w:t>
      </w:r>
    </w:p>
    <w:p w14:paraId="6C6B553D" w14:textId="77777777" w:rsidR="00F46AEA" w:rsidRDefault="00F46AEA" w:rsidP="00F46AEA">
      <w:pPr>
        <w:pStyle w:val="Default"/>
        <w:pageBreakBefore/>
        <w:rPr>
          <w:sz w:val="20"/>
          <w:szCs w:val="20"/>
        </w:rPr>
      </w:pPr>
      <w:r>
        <w:rPr>
          <w:b/>
          <w:bCs/>
          <w:sz w:val="20"/>
          <w:szCs w:val="20"/>
        </w:rPr>
        <w:lastRenderedPageBreak/>
        <w:t xml:space="preserve">The information the College has in its possession on sex offenders is provided to it by either local law enforcement in the town/city in which the college is located or the Sex Offender Registry Board. </w:t>
      </w:r>
    </w:p>
    <w:p w14:paraId="6C6B553E" w14:textId="77777777" w:rsidR="00B32BBC" w:rsidRDefault="00F46AEA" w:rsidP="00F46AEA">
      <w:r>
        <w:rPr>
          <w:b/>
          <w:bCs/>
          <w:i/>
          <w:iCs/>
          <w:sz w:val="20"/>
          <w:szCs w:val="20"/>
        </w:rPr>
        <w:t>As provide by law, use of sex offender information to engage in illegal discrimination or harassment of an offender shall be punishable by not more than two and one-half years in the house of correction or by a fine of not more than $1,000 or by both such fine and imprisonment.</w:t>
      </w:r>
    </w:p>
    <w:sectPr w:rsidR="00B32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EA"/>
    <w:rsid w:val="003B6E17"/>
    <w:rsid w:val="00434897"/>
    <w:rsid w:val="00B32BBC"/>
    <w:rsid w:val="00F4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5530"/>
  <w15:chartTrackingRefBased/>
  <w15:docId w15:val="{DC150347-46FE-4CF4-8F51-950949F2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AEA"/>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Lesure</dc:creator>
  <cp:keywords/>
  <dc:description/>
  <cp:lastModifiedBy>David Lesure</cp:lastModifiedBy>
  <cp:revision>3</cp:revision>
  <dcterms:created xsi:type="dcterms:W3CDTF">2017-01-30T18:14:00Z</dcterms:created>
  <dcterms:modified xsi:type="dcterms:W3CDTF">2017-01-30T18:23:00Z</dcterms:modified>
</cp:coreProperties>
</file>